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D812A" w14:textId="77777777" w:rsidR="00731C7D" w:rsidRDefault="00731C7D" w:rsidP="009066D7">
      <w:pPr>
        <w:ind w:left="-630"/>
      </w:pPr>
    </w:p>
    <w:p w14:paraId="16C7D6B6" w14:textId="77777777" w:rsidR="0080661A" w:rsidRDefault="0080661A" w:rsidP="009066D7">
      <w:pPr>
        <w:ind w:left="-720"/>
      </w:pPr>
    </w:p>
    <w:p w14:paraId="0B84C48F" w14:textId="77777777" w:rsidR="009066D7" w:rsidRDefault="009066D7" w:rsidP="009066D7">
      <w:pPr>
        <w:ind w:left="-720"/>
      </w:pPr>
      <w:bookmarkStart w:id="0" w:name="_GoBack"/>
      <w:bookmarkEnd w:id="0"/>
    </w:p>
    <w:p w14:paraId="7F755D83" w14:textId="77777777" w:rsidR="0080661A" w:rsidRDefault="0080661A" w:rsidP="009066D7">
      <w:pPr>
        <w:ind w:left="-720"/>
      </w:pPr>
    </w:p>
    <w:p w14:paraId="54917A4D" w14:textId="77777777" w:rsidR="0080661A" w:rsidRDefault="0080661A" w:rsidP="009066D7">
      <w:pPr>
        <w:ind w:left="-540"/>
      </w:pPr>
    </w:p>
    <w:p w14:paraId="6C0DC4CC" w14:textId="64000845" w:rsidR="0080661A" w:rsidRDefault="00D26994" w:rsidP="009066D7">
      <w:pPr>
        <w:ind w:left="-540"/>
      </w:pPr>
      <w:r>
        <w:rPr>
          <w:rFonts w:ascii="Helvetica" w:hAnsi="Helvetica" w:cs="Helvetica"/>
          <w:noProof/>
        </w:rPr>
        <w:drawing>
          <wp:inline distT="0" distB="0" distL="0" distR="0" wp14:anchorId="03824AC4" wp14:editId="6001FCAA">
            <wp:extent cx="2468880" cy="2033195"/>
            <wp:effectExtent l="25400" t="25400" r="96520" b="10096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0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schemeClr val="bg1">
                          <a:lumMod val="75000"/>
                          <a:alpha val="43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9059778" w14:textId="77777777" w:rsidR="0080661A" w:rsidRDefault="0080661A" w:rsidP="009066D7">
      <w:pPr>
        <w:ind w:left="-540" w:right="810"/>
        <w:jc w:val="center"/>
        <w:rPr>
          <w:rFonts w:ascii="Arial" w:hAnsi="Arial" w:cs="Arial"/>
          <w:b/>
        </w:rPr>
      </w:pPr>
    </w:p>
    <w:p w14:paraId="5690B0F5" w14:textId="77777777" w:rsidR="0080661A" w:rsidRDefault="0080661A" w:rsidP="009066D7">
      <w:pPr>
        <w:ind w:left="-540" w:right="810"/>
        <w:jc w:val="center"/>
        <w:rPr>
          <w:rFonts w:ascii="Arial" w:hAnsi="Arial" w:cs="Arial"/>
          <w:b/>
        </w:rPr>
      </w:pPr>
    </w:p>
    <w:p w14:paraId="07E18318" w14:textId="77777777" w:rsidR="0080661A" w:rsidRDefault="0080661A" w:rsidP="009066D7">
      <w:pPr>
        <w:ind w:left="-540" w:right="810"/>
        <w:jc w:val="center"/>
        <w:rPr>
          <w:rFonts w:ascii="Arial" w:hAnsi="Arial" w:cs="Arial"/>
          <w:b/>
        </w:rPr>
      </w:pPr>
      <w:r w:rsidRPr="0080661A">
        <w:rPr>
          <w:rFonts w:ascii="Arial" w:hAnsi="Arial" w:cs="Arial"/>
          <w:b/>
        </w:rPr>
        <w:t>VINES</w:t>
      </w:r>
    </w:p>
    <w:p w14:paraId="4F5ED1CB" w14:textId="77777777" w:rsidR="00E95D49" w:rsidRDefault="00E95D49" w:rsidP="009066D7">
      <w:pPr>
        <w:ind w:left="-540" w:right="810"/>
        <w:jc w:val="center"/>
        <w:rPr>
          <w:rFonts w:ascii="Arial" w:hAnsi="Arial" w:cs="Arial"/>
          <w:b/>
        </w:rPr>
      </w:pPr>
    </w:p>
    <w:p w14:paraId="716EEC42" w14:textId="60876BBB" w:rsidR="0080661A" w:rsidRDefault="00D26994" w:rsidP="009066D7">
      <w:pPr>
        <w:ind w:left="-540" w:right="8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</w:rPr>
        <w:t>Carmen</w:t>
      </w:r>
      <w:r w:rsidRPr="000E7BCE">
        <w:rPr>
          <w:rFonts w:ascii="Arial" w:eastAsia="Times New Roman" w:hAnsi="Arial" w:cs="Arial"/>
        </w:rPr>
        <w:t>è</w:t>
      </w:r>
      <w:r>
        <w:rPr>
          <w:rFonts w:ascii="Arial" w:eastAsia="Times New Roman" w:hAnsi="Arial" w:cs="Arial"/>
        </w:rPr>
        <w:t>re</w:t>
      </w:r>
      <w:r w:rsidR="0080661A">
        <w:rPr>
          <w:rFonts w:ascii="Arial" w:hAnsi="Arial" w:cs="Arial"/>
        </w:rPr>
        <w:t xml:space="preserve"> </w:t>
      </w:r>
    </w:p>
    <w:p w14:paraId="5AABF8B9" w14:textId="77777777" w:rsidR="00575649" w:rsidRDefault="00575649" w:rsidP="009066D7">
      <w:pPr>
        <w:ind w:left="-540" w:right="810"/>
        <w:jc w:val="center"/>
        <w:rPr>
          <w:rFonts w:ascii="Arial" w:hAnsi="Arial" w:cs="Arial"/>
        </w:rPr>
      </w:pPr>
    </w:p>
    <w:p w14:paraId="582183FB" w14:textId="501C1611" w:rsidR="00575649" w:rsidRDefault="00D26994" w:rsidP="00575649">
      <w:pPr>
        <w:ind w:left="-540" w:right="810"/>
        <w:jc w:val="center"/>
        <w:rPr>
          <w:rFonts w:ascii="Arial" w:hAnsi="Arial" w:cs="Arial"/>
        </w:rPr>
      </w:pPr>
      <w:r>
        <w:rPr>
          <w:rFonts w:ascii="Arial" w:hAnsi="Arial" w:cs="Arial"/>
        </w:rPr>
        <w:t>Merlot</w:t>
      </w:r>
    </w:p>
    <w:p w14:paraId="297AF22D" w14:textId="77777777" w:rsidR="0080661A" w:rsidRDefault="0080661A" w:rsidP="00575649">
      <w:pPr>
        <w:ind w:right="810"/>
        <w:rPr>
          <w:rFonts w:ascii="Arial" w:hAnsi="Arial" w:cs="Arial"/>
        </w:rPr>
      </w:pPr>
    </w:p>
    <w:p w14:paraId="6CA9822F" w14:textId="4A483B69" w:rsidR="00575649" w:rsidRDefault="00D26994" w:rsidP="00575649">
      <w:pPr>
        <w:ind w:left="-540" w:right="81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Malbec</w:t>
      </w:r>
      <w:proofErr w:type="spellEnd"/>
    </w:p>
    <w:p w14:paraId="5DD934B6" w14:textId="77777777" w:rsidR="00911B27" w:rsidRDefault="00911B27" w:rsidP="00575649">
      <w:pPr>
        <w:ind w:right="810"/>
        <w:rPr>
          <w:rFonts w:ascii="Arial" w:hAnsi="Arial" w:cs="Arial"/>
        </w:rPr>
      </w:pPr>
    </w:p>
    <w:p w14:paraId="70C80647" w14:textId="58979551" w:rsidR="00575649" w:rsidRDefault="00D26994" w:rsidP="00575649">
      <w:pPr>
        <w:ind w:left="-540" w:right="81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Petit </w:t>
      </w:r>
      <w:proofErr w:type="spellStart"/>
      <w:r>
        <w:rPr>
          <w:rFonts w:ascii="Arial" w:hAnsi="Arial" w:cs="Arial"/>
        </w:rPr>
        <w:t>Verdot</w:t>
      </w:r>
      <w:proofErr w:type="spellEnd"/>
      <w:r w:rsidR="00911B27">
        <w:rPr>
          <w:rFonts w:ascii="Arial" w:hAnsi="Arial" w:cs="Arial"/>
        </w:rPr>
        <w:t xml:space="preserve"> </w:t>
      </w:r>
    </w:p>
    <w:p w14:paraId="251D5BED" w14:textId="77777777" w:rsidR="00911B27" w:rsidRDefault="00911B27" w:rsidP="00575649">
      <w:pPr>
        <w:ind w:right="810"/>
        <w:rPr>
          <w:rFonts w:ascii="Arial" w:hAnsi="Arial" w:cs="Arial"/>
        </w:rPr>
      </w:pPr>
    </w:p>
    <w:p w14:paraId="5A179B0C" w14:textId="656E6EA5" w:rsidR="00911B27" w:rsidRDefault="00D26994" w:rsidP="00575649">
      <w:pPr>
        <w:ind w:left="-540" w:right="810"/>
        <w:jc w:val="center"/>
        <w:rPr>
          <w:rFonts w:ascii="Arial" w:hAnsi="Arial" w:cs="Arial"/>
        </w:rPr>
      </w:pPr>
      <w:r>
        <w:rPr>
          <w:rFonts w:ascii="Arial" w:hAnsi="Arial" w:cs="Arial"/>
        </w:rPr>
        <w:t>Cabernet Franc</w:t>
      </w:r>
    </w:p>
    <w:p w14:paraId="56A3F533" w14:textId="77777777" w:rsidR="00911B27" w:rsidRDefault="00911B27" w:rsidP="00911B27">
      <w:pPr>
        <w:ind w:left="-990" w:right="810"/>
        <w:jc w:val="center"/>
        <w:rPr>
          <w:rFonts w:ascii="Arial" w:hAnsi="Arial" w:cs="Arial"/>
        </w:rPr>
      </w:pPr>
    </w:p>
    <w:p w14:paraId="6B027732" w14:textId="77777777" w:rsidR="00911B27" w:rsidRDefault="00911B27" w:rsidP="00911B27">
      <w:pPr>
        <w:ind w:left="-990" w:right="810"/>
        <w:jc w:val="center"/>
        <w:rPr>
          <w:rFonts w:ascii="Arial" w:hAnsi="Arial" w:cs="Arial"/>
        </w:rPr>
      </w:pPr>
    </w:p>
    <w:p w14:paraId="58A3B8EA" w14:textId="77777777" w:rsidR="00A742E1" w:rsidRDefault="00A742E1" w:rsidP="00911B27">
      <w:pPr>
        <w:ind w:left="-990" w:right="810"/>
        <w:jc w:val="center"/>
        <w:rPr>
          <w:rFonts w:ascii="Arial" w:hAnsi="Arial" w:cs="Arial"/>
        </w:rPr>
      </w:pPr>
    </w:p>
    <w:p w14:paraId="0430A703" w14:textId="77777777" w:rsidR="00575649" w:rsidRDefault="00575649" w:rsidP="00911B27">
      <w:pPr>
        <w:ind w:left="-990" w:right="810"/>
        <w:jc w:val="center"/>
        <w:rPr>
          <w:rFonts w:ascii="Arial" w:hAnsi="Arial" w:cs="Arial"/>
        </w:rPr>
      </w:pPr>
    </w:p>
    <w:p w14:paraId="5983BDDC" w14:textId="77777777" w:rsidR="00575649" w:rsidRDefault="00575649" w:rsidP="00911B27">
      <w:pPr>
        <w:ind w:left="-990" w:right="810"/>
        <w:jc w:val="center"/>
        <w:rPr>
          <w:rFonts w:ascii="Arial" w:hAnsi="Arial" w:cs="Arial"/>
        </w:rPr>
      </w:pPr>
    </w:p>
    <w:p w14:paraId="2E177B5D" w14:textId="77777777" w:rsidR="00575649" w:rsidRDefault="00575649" w:rsidP="00911B27">
      <w:pPr>
        <w:ind w:left="-990" w:right="810"/>
        <w:jc w:val="center"/>
        <w:rPr>
          <w:rFonts w:ascii="Arial" w:hAnsi="Arial" w:cs="Arial"/>
        </w:rPr>
      </w:pPr>
    </w:p>
    <w:p w14:paraId="55E45B7A" w14:textId="77777777" w:rsidR="00575649" w:rsidRDefault="00575649" w:rsidP="00911B27">
      <w:pPr>
        <w:ind w:left="-990" w:right="810"/>
        <w:jc w:val="center"/>
        <w:rPr>
          <w:rFonts w:ascii="Arial" w:hAnsi="Arial" w:cs="Arial"/>
        </w:rPr>
      </w:pPr>
    </w:p>
    <w:p w14:paraId="3496361B" w14:textId="77777777" w:rsidR="00575649" w:rsidRDefault="00575649" w:rsidP="00911B27">
      <w:pPr>
        <w:ind w:left="-990" w:right="810"/>
        <w:jc w:val="center"/>
        <w:rPr>
          <w:rFonts w:ascii="Arial" w:hAnsi="Arial" w:cs="Arial"/>
        </w:rPr>
      </w:pPr>
    </w:p>
    <w:p w14:paraId="1BF9DDAC" w14:textId="77777777" w:rsidR="00A742E1" w:rsidRDefault="00A742E1" w:rsidP="00A742E1">
      <w:pPr>
        <w:ind w:right="810"/>
        <w:rPr>
          <w:rFonts w:ascii="Arial" w:hAnsi="Arial" w:cs="Arial"/>
        </w:rPr>
      </w:pPr>
    </w:p>
    <w:p w14:paraId="5BB9E234" w14:textId="430CF52B" w:rsidR="00911B27" w:rsidRPr="003823E8" w:rsidRDefault="00A742E1" w:rsidP="00A742E1">
      <w:pPr>
        <w:ind w:left="360" w:right="810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3823E8">
        <w:rPr>
          <w:rFonts w:ascii="Arial Unicode MS" w:eastAsia="Arial Unicode MS" w:hAnsi="Arial Unicode MS" w:cs="Arial Unicode MS"/>
          <w:b/>
          <w:sz w:val="32"/>
          <w:szCs w:val="32"/>
        </w:rPr>
        <w:t xml:space="preserve">CONVOCATION </w:t>
      </w:r>
      <w:r w:rsidR="000E7BCE">
        <w:rPr>
          <w:rFonts w:ascii="Arial Unicode MS" w:eastAsia="Arial Unicode MS" w:hAnsi="Arial Unicode MS" w:cs="Arial Unicode MS"/>
          <w:b/>
          <w:sz w:val="32"/>
          <w:szCs w:val="32"/>
        </w:rPr>
        <w:t>RED</w:t>
      </w:r>
      <w:r w:rsidRPr="003823E8">
        <w:rPr>
          <w:rFonts w:ascii="Arial Unicode MS" w:eastAsia="Arial Unicode MS" w:hAnsi="Arial Unicode MS" w:cs="Arial Unicode MS"/>
          <w:b/>
          <w:sz w:val="32"/>
          <w:szCs w:val="32"/>
        </w:rPr>
        <w:t xml:space="preserve"> 2013</w:t>
      </w:r>
    </w:p>
    <w:p w14:paraId="0527D31D" w14:textId="50A90D05" w:rsidR="00911B27" w:rsidRPr="003823E8" w:rsidRDefault="000E7BCE" w:rsidP="003823E8">
      <w:pPr>
        <w:ind w:right="806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Washington State, USA</w:t>
      </w:r>
    </w:p>
    <w:p w14:paraId="63DABA6D" w14:textId="77777777" w:rsidR="00A742E1" w:rsidRDefault="00A742E1" w:rsidP="00A742E1">
      <w:pPr>
        <w:ind w:right="806"/>
        <w:rPr>
          <w:rFonts w:ascii="Arial" w:hAnsi="Arial" w:cs="Arial"/>
          <w:i/>
        </w:rPr>
      </w:pPr>
    </w:p>
    <w:p w14:paraId="592EDEF5" w14:textId="0B117A57" w:rsidR="00A742E1" w:rsidRPr="000E7BCE" w:rsidRDefault="00A742E1" w:rsidP="00A742E1">
      <w:pPr>
        <w:tabs>
          <w:tab w:val="left" w:pos="450"/>
        </w:tabs>
        <w:ind w:left="360" w:right="806"/>
        <w:jc w:val="both"/>
        <w:rPr>
          <w:rFonts w:ascii="Arial" w:eastAsia="Times New Roman" w:hAnsi="Arial" w:cs="Arial"/>
        </w:rPr>
      </w:pPr>
      <w:r w:rsidRPr="00A742E1">
        <w:rPr>
          <w:rFonts w:ascii="Arial" w:eastAsia="Times New Roman" w:hAnsi="Arial" w:cs="Arial"/>
        </w:rPr>
        <w:t xml:space="preserve">A convocation is a meeting of the members of a college or university to observe a particular ceremony, in this case the release of this wonderful </w:t>
      </w:r>
      <w:r w:rsidR="000E7BCE">
        <w:rPr>
          <w:rFonts w:ascii="Arial" w:eastAsia="Times New Roman" w:hAnsi="Arial" w:cs="Arial"/>
        </w:rPr>
        <w:t>red</w:t>
      </w:r>
      <w:r w:rsidRPr="00A742E1">
        <w:rPr>
          <w:rFonts w:ascii="Arial" w:eastAsia="Times New Roman" w:hAnsi="Arial" w:cs="Arial"/>
        </w:rPr>
        <w:t xml:space="preserve"> blend</w:t>
      </w:r>
      <w:r w:rsidRPr="000E7BCE">
        <w:rPr>
          <w:rFonts w:ascii="Arial" w:eastAsia="Times New Roman" w:hAnsi="Arial" w:cs="Arial"/>
        </w:rPr>
        <w:t>.</w:t>
      </w:r>
      <w:r w:rsidR="000E7BCE">
        <w:rPr>
          <w:rFonts w:ascii="Arial" w:eastAsia="Times New Roman" w:hAnsi="Arial" w:cs="Arial"/>
        </w:rPr>
        <w:t xml:space="preserve">  Expressive with red fruit aromas and flavors of blackberry, figs, plums and raisins, balanced with appealing vanilla, sweet spices and some herbal notes.</w:t>
      </w:r>
      <w:r w:rsidR="000E7BCE" w:rsidRPr="000E7BCE">
        <w:rPr>
          <w:rFonts w:ascii="Arial" w:eastAsia="Times New Roman" w:hAnsi="Arial" w:cs="Arial"/>
        </w:rPr>
        <w:t xml:space="preserve">  </w:t>
      </w:r>
    </w:p>
    <w:p w14:paraId="762C4467" w14:textId="77777777" w:rsidR="00A742E1" w:rsidRPr="000E7BCE" w:rsidRDefault="00A742E1" w:rsidP="00A742E1">
      <w:pPr>
        <w:tabs>
          <w:tab w:val="left" w:pos="450"/>
        </w:tabs>
        <w:ind w:left="360" w:right="806"/>
        <w:jc w:val="both"/>
        <w:rPr>
          <w:rFonts w:ascii="Arial" w:eastAsia="Times New Roman" w:hAnsi="Arial" w:cs="Arial"/>
        </w:rPr>
      </w:pPr>
    </w:p>
    <w:p w14:paraId="1B4916BC" w14:textId="77777777" w:rsidR="00A742E1" w:rsidRPr="00A742E1" w:rsidRDefault="00A742E1" w:rsidP="00A742E1">
      <w:pPr>
        <w:tabs>
          <w:tab w:val="left" w:pos="450"/>
        </w:tabs>
        <w:ind w:left="360" w:right="806"/>
        <w:jc w:val="both"/>
        <w:rPr>
          <w:rFonts w:ascii="Arial" w:hAnsi="Arial" w:cs="Arial"/>
        </w:rPr>
      </w:pPr>
    </w:p>
    <w:p w14:paraId="5DF9F2C0" w14:textId="77777777" w:rsidR="00A742E1" w:rsidRPr="00A742E1" w:rsidRDefault="00A742E1" w:rsidP="00A742E1">
      <w:pPr>
        <w:tabs>
          <w:tab w:val="left" w:pos="450"/>
        </w:tabs>
        <w:ind w:left="360" w:right="806"/>
        <w:jc w:val="both"/>
        <w:rPr>
          <w:rFonts w:ascii="Arial" w:hAnsi="Arial" w:cs="Arial"/>
        </w:rPr>
      </w:pPr>
    </w:p>
    <w:p w14:paraId="58E2A264" w14:textId="63C6A45A" w:rsidR="00A742E1" w:rsidRDefault="00A742E1" w:rsidP="00A742E1">
      <w:pPr>
        <w:tabs>
          <w:tab w:val="left" w:pos="450"/>
        </w:tabs>
        <w:ind w:left="360" w:right="806"/>
        <w:rPr>
          <w:rFonts w:ascii="Arial" w:eastAsia="Times New Roman" w:hAnsi="Arial" w:cs="Arial"/>
        </w:rPr>
      </w:pPr>
      <w:r>
        <w:rPr>
          <w:rStyle w:val="Strong"/>
          <w:rFonts w:ascii="Arial" w:eastAsia="Times New Roman" w:hAnsi="Arial" w:cs="Arial"/>
        </w:rPr>
        <w:t>ALCOHOL</w:t>
      </w:r>
      <w:r w:rsidRPr="00A742E1">
        <w:rPr>
          <w:rStyle w:val="Strong"/>
          <w:rFonts w:ascii="Arial" w:eastAsia="Times New Roman" w:hAnsi="Arial" w:cs="Arial"/>
        </w:rPr>
        <w:t>:</w:t>
      </w:r>
      <w:r w:rsidRPr="00A742E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 </w:t>
      </w:r>
      <w:r w:rsidR="000E7BCE">
        <w:rPr>
          <w:rFonts w:ascii="Arial" w:eastAsia="Times New Roman" w:hAnsi="Arial" w:cs="Arial"/>
        </w:rPr>
        <w:t>13.9</w:t>
      </w:r>
      <w:r w:rsidRPr="00A742E1">
        <w:rPr>
          <w:rFonts w:ascii="Arial" w:eastAsia="Times New Roman" w:hAnsi="Arial" w:cs="Arial"/>
        </w:rPr>
        <w:t>% by volume</w:t>
      </w:r>
    </w:p>
    <w:p w14:paraId="097CACB9" w14:textId="297412D3" w:rsidR="00A742E1" w:rsidRDefault="00A742E1" w:rsidP="00A742E1">
      <w:pPr>
        <w:tabs>
          <w:tab w:val="left" w:pos="450"/>
        </w:tabs>
        <w:ind w:left="360" w:right="806"/>
        <w:rPr>
          <w:rFonts w:ascii="Arial" w:eastAsia="Times New Roman" w:hAnsi="Arial" w:cs="Arial"/>
        </w:rPr>
      </w:pPr>
      <w:r w:rsidRPr="00A742E1">
        <w:rPr>
          <w:rFonts w:ascii="Arial" w:eastAsia="Times New Roman" w:hAnsi="Arial" w:cs="Arial"/>
        </w:rPr>
        <w:br/>
      </w:r>
      <w:r>
        <w:rPr>
          <w:rStyle w:val="Strong"/>
          <w:rFonts w:ascii="Arial" w:eastAsia="Times New Roman" w:hAnsi="Arial" w:cs="Arial"/>
        </w:rPr>
        <w:t>VARIETIES</w:t>
      </w:r>
      <w:r w:rsidRPr="00A742E1">
        <w:rPr>
          <w:rStyle w:val="Strong"/>
          <w:rFonts w:ascii="Arial" w:eastAsia="Times New Roman" w:hAnsi="Arial" w:cs="Arial"/>
        </w:rPr>
        <w:t>:</w:t>
      </w:r>
      <w:r>
        <w:rPr>
          <w:rStyle w:val="Strong"/>
          <w:rFonts w:ascii="Arial" w:eastAsia="Times New Roman" w:hAnsi="Arial" w:cs="Arial"/>
        </w:rPr>
        <w:t xml:space="preserve"> </w:t>
      </w:r>
      <w:r w:rsidRPr="00A742E1">
        <w:rPr>
          <w:rFonts w:ascii="Arial" w:eastAsia="Times New Roman" w:hAnsi="Arial" w:cs="Arial"/>
        </w:rPr>
        <w:t xml:space="preserve"> </w:t>
      </w:r>
      <w:r w:rsidR="000E7BCE">
        <w:rPr>
          <w:rFonts w:ascii="Arial" w:eastAsia="Times New Roman" w:hAnsi="Arial" w:cs="Arial"/>
        </w:rPr>
        <w:t>50% Carmen</w:t>
      </w:r>
      <w:r w:rsidR="000E7BCE" w:rsidRPr="000E7BCE">
        <w:rPr>
          <w:rFonts w:ascii="Arial" w:eastAsia="Times New Roman" w:hAnsi="Arial" w:cs="Arial"/>
        </w:rPr>
        <w:t>è</w:t>
      </w:r>
      <w:r w:rsidR="000E7BCE">
        <w:rPr>
          <w:rFonts w:ascii="Arial" w:eastAsia="Times New Roman" w:hAnsi="Arial" w:cs="Arial"/>
        </w:rPr>
        <w:t>re, 20% Merlot</w:t>
      </w:r>
      <w:proofErr w:type="gramStart"/>
      <w:r w:rsidR="000E7BCE">
        <w:rPr>
          <w:rFonts w:ascii="Arial" w:eastAsia="Times New Roman" w:hAnsi="Arial" w:cs="Arial"/>
        </w:rPr>
        <w:t>,15</w:t>
      </w:r>
      <w:proofErr w:type="gramEnd"/>
      <w:r w:rsidR="000E7BCE">
        <w:rPr>
          <w:rFonts w:ascii="Arial" w:eastAsia="Times New Roman" w:hAnsi="Arial" w:cs="Arial"/>
        </w:rPr>
        <w:t xml:space="preserve">% </w:t>
      </w:r>
      <w:proofErr w:type="spellStart"/>
      <w:r w:rsidR="000E7BCE">
        <w:rPr>
          <w:rFonts w:ascii="Arial" w:eastAsia="Times New Roman" w:hAnsi="Arial" w:cs="Arial"/>
        </w:rPr>
        <w:t>Malbec</w:t>
      </w:r>
      <w:proofErr w:type="spellEnd"/>
      <w:r w:rsidR="000E7BCE">
        <w:rPr>
          <w:rFonts w:ascii="Arial" w:eastAsia="Times New Roman" w:hAnsi="Arial" w:cs="Arial"/>
        </w:rPr>
        <w:t xml:space="preserve">, 10% Petit </w:t>
      </w:r>
      <w:proofErr w:type="spellStart"/>
      <w:r w:rsidR="000E7BCE">
        <w:rPr>
          <w:rFonts w:ascii="Arial" w:eastAsia="Times New Roman" w:hAnsi="Arial" w:cs="Arial"/>
        </w:rPr>
        <w:t>Verdot</w:t>
      </w:r>
      <w:proofErr w:type="spellEnd"/>
      <w:r w:rsidR="000E7BCE">
        <w:rPr>
          <w:rFonts w:ascii="Arial" w:eastAsia="Times New Roman" w:hAnsi="Arial" w:cs="Arial"/>
        </w:rPr>
        <w:t xml:space="preserve"> and 3</w:t>
      </w:r>
      <w:r w:rsidR="00D26994">
        <w:rPr>
          <w:rFonts w:ascii="Arial" w:eastAsia="Times New Roman" w:hAnsi="Arial" w:cs="Arial"/>
        </w:rPr>
        <w:t>% Cabernet Franc.</w:t>
      </w:r>
    </w:p>
    <w:p w14:paraId="0EFAF93F" w14:textId="7CD3D3BA" w:rsidR="00A742E1" w:rsidRDefault="00A742E1" w:rsidP="00A742E1">
      <w:pPr>
        <w:tabs>
          <w:tab w:val="left" w:pos="450"/>
        </w:tabs>
        <w:ind w:left="360" w:right="806"/>
        <w:rPr>
          <w:rStyle w:val="Strong"/>
          <w:rFonts w:ascii="Arial" w:eastAsia="Times New Roman" w:hAnsi="Arial" w:cs="Arial"/>
          <w:b w:val="0"/>
        </w:rPr>
      </w:pPr>
      <w:r w:rsidRPr="00A742E1">
        <w:rPr>
          <w:rFonts w:ascii="Arial" w:eastAsia="Times New Roman" w:hAnsi="Arial" w:cs="Arial"/>
        </w:rPr>
        <w:br/>
      </w:r>
    </w:p>
    <w:p w14:paraId="4D3896AA" w14:textId="77777777" w:rsidR="00A742E1" w:rsidRDefault="00A742E1" w:rsidP="00A742E1">
      <w:pPr>
        <w:tabs>
          <w:tab w:val="left" w:pos="450"/>
        </w:tabs>
        <w:ind w:left="360" w:right="806"/>
        <w:rPr>
          <w:rStyle w:val="Strong"/>
          <w:rFonts w:ascii="Arial" w:eastAsia="Times New Roman" w:hAnsi="Arial" w:cs="Arial"/>
          <w:b w:val="0"/>
        </w:rPr>
      </w:pPr>
    </w:p>
    <w:p w14:paraId="0EF8DB1E" w14:textId="3DD160F9" w:rsidR="00A742E1" w:rsidRPr="00D26994" w:rsidRDefault="00A742E1" w:rsidP="00A742E1">
      <w:pPr>
        <w:tabs>
          <w:tab w:val="left" w:pos="450"/>
        </w:tabs>
        <w:ind w:left="360" w:right="806"/>
        <w:rPr>
          <w:rStyle w:val="Strong"/>
          <w:rFonts w:ascii="Arial" w:eastAsia="Times New Roman" w:hAnsi="Arial" w:cs="Arial"/>
          <w:b w:val="0"/>
        </w:rPr>
      </w:pPr>
      <w:r w:rsidRPr="00A742E1">
        <w:rPr>
          <w:rStyle w:val="Strong"/>
          <w:rFonts w:ascii="Arial" w:eastAsia="Times New Roman" w:hAnsi="Arial" w:cs="Arial"/>
        </w:rPr>
        <w:t>PAIR:</w:t>
      </w:r>
      <w:r w:rsidR="00D26994">
        <w:rPr>
          <w:rStyle w:val="Strong"/>
          <w:rFonts w:ascii="Arial" w:eastAsia="Times New Roman" w:hAnsi="Arial" w:cs="Arial"/>
        </w:rPr>
        <w:t xml:space="preserve">  </w:t>
      </w:r>
      <w:r w:rsidR="00D26994">
        <w:rPr>
          <w:rStyle w:val="Strong"/>
          <w:rFonts w:ascii="Arial" w:eastAsia="Times New Roman" w:hAnsi="Arial" w:cs="Arial"/>
          <w:b w:val="0"/>
        </w:rPr>
        <w:t>Grilled pork, mild blue cheese</w:t>
      </w:r>
    </w:p>
    <w:p w14:paraId="5D049B1E" w14:textId="77777777" w:rsidR="003823E8" w:rsidRDefault="003823E8" w:rsidP="00E95D49">
      <w:pPr>
        <w:tabs>
          <w:tab w:val="left" w:pos="450"/>
        </w:tabs>
        <w:ind w:right="806"/>
        <w:rPr>
          <w:rStyle w:val="Strong"/>
          <w:rFonts w:ascii="Arial" w:eastAsia="Times New Roman" w:hAnsi="Arial" w:cs="Arial"/>
          <w:b w:val="0"/>
        </w:rPr>
      </w:pPr>
    </w:p>
    <w:p w14:paraId="4F797E92" w14:textId="77777777" w:rsidR="00D26994" w:rsidRDefault="00D26994" w:rsidP="00A742E1">
      <w:pPr>
        <w:tabs>
          <w:tab w:val="left" w:pos="450"/>
        </w:tabs>
        <w:ind w:left="360" w:right="806"/>
        <w:rPr>
          <w:rStyle w:val="Strong"/>
          <w:rFonts w:ascii="Arial" w:eastAsia="Times New Roman" w:hAnsi="Arial" w:cs="Arial"/>
          <w:b w:val="0"/>
        </w:rPr>
      </w:pPr>
    </w:p>
    <w:p w14:paraId="02F99856" w14:textId="77777777" w:rsidR="00D26994" w:rsidRDefault="00D26994" w:rsidP="00A742E1">
      <w:pPr>
        <w:tabs>
          <w:tab w:val="left" w:pos="450"/>
        </w:tabs>
        <w:ind w:left="360" w:right="806"/>
        <w:rPr>
          <w:rStyle w:val="Strong"/>
          <w:rFonts w:ascii="Arial" w:eastAsia="Times New Roman" w:hAnsi="Arial" w:cs="Arial"/>
          <w:b w:val="0"/>
        </w:rPr>
      </w:pPr>
    </w:p>
    <w:p w14:paraId="14BFA558" w14:textId="77777777" w:rsidR="00AC54BB" w:rsidRDefault="00AC54BB" w:rsidP="00A742E1">
      <w:pPr>
        <w:tabs>
          <w:tab w:val="left" w:pos="450"/>
        </w:tabs>
        <w:ind w:left="360" w:right="806"/>
        <w:rPr>
          <w:rStyle w:val="Strong"/>
          <w:rFonts w:ascii="Arial" w:eastAsia="Times New Roman" w:hAnsi="Arial" w:cs="Arial"/>
          <w:b w:val="0"/>
        </w:rPr>
      </w:pPr>
    </w:p>
    <w:p w14:paraId="1736D379" w14:textId="77777777" w:rsidR="00AC54BB" w:rsidRDefault="00AC54BB" w:rsidP="00A742E1">
      <w:pPr>
        <w:tabs>
          <w:tab w:val="left" w:pos="450"/>
        </w:tabs>
        <w:ind w:left="360" w:right="806"/>
        <w:rPr>
          <w:rStyle w:val="Strong"/>
          <w:rFonts w:ascii="Arial" w:eastAsia="Times New Roman" w:hAnsi="Arial" w:cs="Arial"/>
          <w:b w:val="0"/>
        </w:rPr>
      </w:pPr>
    </w:p>
    <w:p w14:paraId="2D5B8CC5" w14:textId="77777777" w:rsidR="003823E8" w:rsidRDefault="003823E8" w:rsidP="00A742E1">
      <w:pPr>
        <w:tabs>
          <w:tab w:val="left" w:pos="450"/>
        </w:tabs>
        <w:ind w:left="360" w:right="806"/>
        <w:rPr>
          <w:rStyle w:val="Strong"/>
          <w:rFonts w:ascii="Arial" w:eastAsia="Times New Roman" w:hAnsi="Arial" w:cs="Arial"/>
          <w:b w:val="0"/>
        </w:rPr>
      </w:pPr>
      <w:r>
        <w:rPr>
          <w:rStyle w:val="Strong"/>
          <w:rFonts w:ascii="Arial" w:eastAsia="Times New Roman" w:hAnsi="Arial" w:cs="Arial"/>
          <w:b w:val="0"/>
        </w:rPr>
        <w:t>Club Members get 20% off!  It’s free to join.  Ask how!</w:t>
      </w:r>
    </w:p>
    <w:p w14:paraId="2C3423CE" w14:textId="77777777" w:rsidR="009066D7" w:rsidRDefault="009066D7" w:rsidP="00A742E1">
      <w:pPr>
        <w:tabs>
          <w:tab w:val="left" w:pos="450"/>
        </w:tabs>
        <w:ind w:left="360" w:right="806"/>
        <w:rPr>
          <w:rStyle w:val="Strong"/>
          <w:rFonts w:ascii="Arial" w:eastAsia="Times New Roman" w:hAnsi="Arial" w:cs="Arial"/>
          <w:b w:val="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62"/>
        <w:gridCol w:w="1889"/>
        <w:gridCol w:w="1689"/>
      </w:tblGrid>
      <w:tr w:rsidR="00575649" w14:paraId="73F6A55E" w14:textId="77777777" w:rsidTr="00AC54BB">
        <w:tc>
          <w:tcPr>
            <w:tcW w:w="1368" w:type="dxa"/>
            <w:tcBorders>
              <w:top w:val="nil"/>
              <w:left w:val="nil"/>
            </w:tcBorders>
          </w:tcPr>
          <w:p w14:paraId="674E5F30" w14:textId="77777777" w:rsidR="009066D7" w:rsidRDefault="009066D7" w:rsidP="00A742E1">
            <w:pPr>
              <w:tabs>
                <w:tab w:val="left" w:pos="450"/>
              </w:tabs>
              <w:ind w:right="806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44A6ADF9" w14:textId="77777777" w:rsidR="009066D7" w:rsidRPr="00AC54BB" w:rsidRDefault="009066D7" w:rsidP="00A742E1">
            <w:pPr>
              <w:tabs>
                <w:tab w:val="left" w:pos="450"/>
              </w:tabs>
              <w:ind w:right="806"/>
              <w:rPr>
                <w:rFonts w:ascii="Arial" w:hAnsi="Arial" w:cs="Arial"/>
                <w:b/>
              </w:rPr>
            </w:pPr>
            <w:r w:rsidRPr="00AC54BB">
              <w:rPr>
                <w:rFonts w:ascii="Arial" w:hAnsi="Arial" w:cs="Arial"/>
                <w:b/>
              </w:rPr>
              <w:t>RETAIL</w:t>
            </w:r>
          </w:p>
        </w:tc>
        <w:tc>
          <w:tcPr>
            <w:tcW w:w="1368" w:type="dxa"/>
            <w:tcBorders>
              <w:top w:val="nil"/>
              <w:right w:val="nil"/>
            </w:tcBorders>
          </w:tcPr>
          <w:p w14:paraId="496CF4C2" w14:textId="77777777" w:rsidR="009066D7" w:rsidRPr="00AC54BB" w:rsidRDefault="009066D7" w:rsidP="00A742E1">
            <w:pPr>
              <w:tabs>
                <w:tab w:val="left" w:pos="450"/>
              </w:tabs>
              <w:ind w:right="806"/>
              <w:rPr>
                <w:rFonts w:ascii="Arial" w:hAnsi="Arial" w:cs="Arial"/>
                <w:b/>
              </w:rPr>
            </w:pPr>
            <w:r w:rsidRPr="00AC54BB">
              <w:rPr>
                <w:rFonts w:ascii="Arial" w:hAnsi="Arial" w:cs="Arial"/>
                <w:b/>
              </w:rPr>
              <w:t>CLUB</w:t>
            </w:r>
          </w:p>
        </w:tc>
      </w:tr>
      <w:tr w:rsidR="00575649" w14:paraId="00238869" w14:textId="77777777" w:rsidTr="00AC54BB">
        <w:tc>
          <w:tcPr>
            <w:tcW w:w="1368" w:type="dxa"/>
            <w:tcBorders>
              <w:left w:val="nil"/>
              <w:bottom w:val="single" w:sz="4" w:space="0" w:color="auto"/>
            </w:tcBorders>
          </w:tcPr>
          <w:p w14:paraId="583300C2" w14:textId="77777777" w:rsidR="009066D7" w:rsidRPr="00AC54BB" w:rsidRDefault="009066D7" w:rsidP="00A742E1">
            <w:pPr>
              <w:tabs>
                <w:tab w:val="left" w:pos="450"/>
              </w:tabs>
              <w:ind w:right="806"/>
              <w:rPr>
                <w:rFonts w:ascii="Arial" w:hAnsi="Arial" w:cs="Arial"/>
                <w:b/>
              </w:rPr>
            </w:pPr>
            <w:r w:rsidRPr="00AC54BB">
              <w:rPr>
                <w:rFonts w:ascii="Arial" w:hAnsi="Arial" w:cs="Arial"/>
                <w:b/>
              </w:rPr>
              <w:t>BOTTLE: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7B0E4D3" w14:textId="77777777" w:rsidR="009066D7" w:rsidRDefault="009066D7" w:rsidP="00A742E1">
            <w:pPr>
              <w:tabs>
                <w:tab w:val="left" w:pos="450"/>
              </w:tabs>
              <w:ind w:right="8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</w:t>
            </w:r>
          </w:p>
        </w:tc>
        <w:tc>
          <w:tcPr>
            <w:tcW w:w="1368" w:type="dxa"/>
            <w:tcBorders>
              <w:bottom w:val="single" w:sz="4" w:space="0" w:color="auto"/>
              <w:right w:val="nil"/>
            </w:tcBorders>
          </w:tcPr>
          <w:p w14:paraId="18473E08" w14:textId="77777777" w:rsidR="009066D7" w:rsidRDefault="009066D7" w:rsidP="00A742E1">
            <w:pPr>
              <w:tabs>
                <w:tab w:val="left" w:pos="450"/>
              </w:tabs>
              <w:ind w:right="8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$12</w:t>
            </w:r>
          </w:p>
        </w:tc>
      </w:tr>
      <w:tr w:rsidR="00575649" w14:paraId="1C40A3D4" w14:textId="77777777" w:rsidTr="00AC54BB">
        <w:tc>
          <w:tcPr>
            <w:tcW w:w="1368" w:type="dxa"/>
            <w:tcBorders>
              <w:left w:val="nil"/>
              <w:bottom w:val="nil"/>
            </w:tcBorders>
          </w:tcPr>
          <w:p w14:paraId="6E34CCE7" w14:textId="77777777" w:rsidR="009066D7" w:rsidRPr="00AC54BB" w:rsidRDefault="009066D7" w:rsidP="00A742E1">
            <w:pPr>
              <w:tabs>
                <w:tab w:val="left" w:pos="450"/>
              </w:tabs>
              <w:ind w:right="806"/>
              <w:rPr>
                <w:rFonts w:ascii="Arial" w:hAnsi="Arial" w:cs="Arial"/>
                <w:b/>
              </w:rPr>
            </w:pPr>
            <w:r w:rsidRPr="00AC54BB">
              <w:rPr>
                <w:rFonts w:ascii="Arial" w:hAnsi="Arial" w:cs="Arial"/>
                <w:b/>
              </w:rPr>
              <w:t>CASE:</w:t>
            </w:r>
          </w:p>
        </w:tc>
        <w:tc>
          <w:tcPr>
            <w:tcW w:w="1368" w:type="dxa"/>
            <w:tcBorders>
              <w:bottom w:val="nil"/>
            </w:tcBorders>
          </w:tcPr>
          <w:p w14:paraId="7AA5B2ED" w14:textId="77777777" w:rsidR="009066D7" w:rsidRDefault="00AC54BB" w:rsidP="00A742E1">
            <w:pPr>
              <w:tabs>
                <w:tab w:val="left" w:pos="450"/>
              </w:tabs>
              <w:ind w:right="8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$180</w:t>
            </w:r>
          </w:p>
        </w:tc>
        <w:tc>
          <w:tcPr>
            <w:tcW w:w="1368" w:type="dxa"/>
            <w:tcBorders>
              <w:bottom w:val="nil"/>
              <w:right w:val="nil"/>
            </w:tcBorders>
          </w:tcPr>
          <w:p w14:paraId="41CE23CF" w14:textId="77777777" w:rsidR="009066D7" w:rsidRDefault="00AC54BB" w:rsidP="00A742E1">
            <w:pPr>
              <w:tabs>
                <w:tab w:val="left" w:pos="450"/>
              </w:tabs>
              <w:ind w:right="8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$144</w:t>
            </w:r>
          </w:p>
        </w:tc>
      </w:tr>
    </w:tbl>
    <w:p w14:paraId="76D9B781" w14:textId="77777777" w:rsidR="009066D7" w:rsidRPr="00A742E1" w:rsidRDefault="009066D7" w:rsidP="00A742E1">
      <w:pPr>
        <w:tabs>
          <w:tab w:val="left" w:pos="450"/>
        </w:tabs>
        <w:ind w:left="360" w:right="806"/>
        <w:rPr>
          <w:rFonts w:ascii="Arial" w:hAnsi="Arial" w:cs="Arial"/>
        </w:rPr>
      </w:pPr>
    </w:p>
    <w:sectPr w:rsidR="009066D7" w:rsidRPr="00A742E1" w:rsidSect="009066D7">
      <w:headerReference w:type="default" r:id="rId8"/>
      <w:footerReference w:type="default" r:id="rId9"/>
      <w:pgSz w:w="12240" w:h="15840"/>
      <w:pgMar w:top="3600" w:right="634" w:bottom="1440" w:left="1267" w:header="720" w:footer="720" w:gutter="0"/>
      <w:cols w:num="2" w:sep="1" w:space="1" w:equalWidth="0">
        <w:col w:w="3888" w:space="1"/>
        <w:col w:w="645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CBE29" w14:textId="77777777" w:rsidR="000E7BCE" w:rsidRDefault="000E7BCE" w:rsidP="0080661A">
      <w:r>
        <w:separator/>
      </w:r>
    </w:p>
  </w:endnote>
  <w:endnote w:type="continuationSeparator" w:id="0">
    <w:p w14:paraId="7C0C9965" w14:textId="77777777" w:rsidR="000E7BCE" w:rsidRDefault="000E7BCE" w:rsidP="0080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67950" w14:textId="77777777" w:rsidR="000E7BCE" w:rsidRPr="0080661A" w:rsidRDefault="000E7BCE" w:rsidP="0080661A">
    <w:pPr>
      <w:pStyle w:val="Footer"/>
      <w:jc w:val="center"/>
      <w:rPr>
        <w:rFonts w:ascii="Arial" w:hAnsi="Arial" w:cs="Arial"/>
      </w:rPr>
    </w:pPr>
    <w:r w:rsidRPr="0080661A">
      <w:rPr>
        <w:rFonts w:ascii="Arial" w:hAnsi="Arial" w:cs="Arial"/>
      </w:rPr>
      <w:t>6000 16</w:t>
    </w:r>
    <w:r w:rsidRPr="0080661A">
      <w:rPr>
        <w:rFonts w:ascii="Arial" w:hAnsi="Arial" w:cs="Arial"/>
        <w:vertAlign w:val="superscript"/>
      </w:rPr>
      <w:t>th</w:t>
    </w:r>
    <w:r w:rsidRPr="0080661A">
      <w:rPr>
        <w:rFonts w:ascii="Arial" w:hAnsi="Arial" w:cs="Arial"/>
      </w:rPr>
      <w:t xml:space="preserve"> Ave SW, Seattle, WA  98106</w:t>
    </w:r>
    <w:r>
      <w:rPr>
        <w:rFonts w:ascii="Arial" w:hAnsi="Arial" w:cs="Arial"/>
      </w:rPr>
      <w:t xml:space="preserve"> </w:t>
    </w:r>
    <w:r w:rsidRPr="0080661A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206 934-6846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A7EA1" w14:textId="77777777" w:rsidR="000E7BCE" w:rsidRDefault="000E7BCE" w:rsidP="0080661A">
      <w:r>
        <w:separator/>
      </w:r>
    </w:p>
  </w:footnote>
  <w:footnote w:type="continuationSeparator" w:id="0">
    <w:p w14:paraId="4D723BD8" w14:textId="77777777" w:rsidR="000E7BCE" w:rsidRDefault="000E7BCE" w:rsidP="00806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FB9DF" w14:textId="77777777" w:rsidR="000E7BCE" w:rsidRDefault="000E7BCE">
    <w:pPr>
      <w:pStyle w:val="Header"/>
    </w:pPr>
    <w:r>
      <w:rPr>
        <w:rFonts w:ascii="Helvetica" w:hAnsi="Helvetica" w:cs="Helvetica"/>
        <w:noProof/>
      </w:rPr>
      <w:drawing>
        <wp:inline distT="0" distB="0" distL="0" distR="0" wp14:anchorId="50A78F4C" wp14:editId="47314979">
          <wp:extent cx="5486400" cy="1521460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52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1A"/>
    <w:rsid w:val="000E7BCE"/>
    <w:rsid w:val="003823E8"/>
    <w:rsid w:val="00575649"/>
    <w:rsid w:val="00731C7D"/>
    <w:rsid w:val="0080661A"/>
    <w:rsid w:val="009066D7"/>
    <w:rsid w:val="00911B27"/>
    <w:rsid w:val="00A742E1"/>
    <w:rsid w:val="00A92FE6"/>
    <w:rsid w:val="00AC54BB"/>
    <w:rsid w:val="00D26994"/>
    <w:rsid w:val="00E016B5"/>
    <w:rsid w:val="00E95D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E3A5A6"/>
  <w15:docId w15:val="{398B1343-22AE-4B22-9CED-FAFF0863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6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61A"/>
  </w:style>
  <w:style w:type="paragraph" w:styleId="Footer">
    <w:name w:val="footer"/>
    <w:basedOn w:val="Normal"/>
    <w:link w:val="FooterChar"/>
    <w:uiPriority w:val="99"/>
    <w:unhideWhenUsed/>
    <w:rsid w:val="008066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61A"/>
  </w:style>
  <w:style w:type="paragraph" w:styleId="BalloonText">
    <w:name w:val="Balloon Text"/>
    <w:basedOn w:val="Normal"/>
    <w:link w:val="BalloonTextChar"/>
    <w:uiPriority w:val="99"/>
    <w:semiHidden/>
    <w:unhideWhenUsed/>
    <w:rsid w:val="008066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61A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A742E1"/>
    <w:rPr>
      <w:b/>
      <w:bCs/>
    </w:rPr>
  </w:style>
  <w:style w:type="table" w:styleId="TableGrid">
    <w:name w:val="Table Grid"/>
    <w:basedOn w:val="TableNormal"/>
    <w:uiPriority w:val="59"/>
    <w:rsid w:val="00906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8C2341-7826-4736-AED6-94590710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C9C2884D</Template>
  <TotalTime>1</TotalTime>
  <Pages>1</Pages>
  <Words>106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Nuttall</dc:creator>
  <cp:keywords/>
  <dc:description/>
  <cp:lastModifiedBy>Deryn Doverty</cp:lastModifiedBy>
  <cp:revision>2</cp:revision>
  <cp:lastPrinted>2014-06-12T19:49:00Z</cp:lastPrinted>
  <dcterms:created xsi:type="dcterms:W3CDTF">2014-06-12T19:50:00Z</dcterms:created>
  <dcterms:modified xsi:type="dcterms:W3CDTF">2014-06-12T19:50:00Z</dcterms:modified>
</cp:coreProperties>
</file>